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6FD3">
        <w:rPr>
          <w:rFonts w:ascii="Times New Roman" w:eastAsia="Times New Roman" w:hAnsi="Times New Roman" w:cs="Times New Roman"/>
          <w:b/>
          <w:sz w:val="20"/>
          <w:szCs w:val="20"/>
        </w:rPr>
        <w:t xml:space="preserve">KOMENDANT </w:t>
      </w: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6FD3">
        <w:rPr>
          <w:rFonts w:ascii="Times New Roman" w:eastAsia="Times New Roman" w:hAnsi="Times New Roman" w:cs="Times New Roman"/>
          <w:b/>
          <w:sz w:val="20"/>
          <w:szCs w:val="20"/>
        </w:rPr>
        <w:t xml:space="preserve">Nadodrzańskiego Oddziału Straży Granicznej  w Krośnie Odrzańskim </w:t>
      </w:r>
    </w:p>
    <w:p w:rsidR="003A6FD3" w:rsidRPr="003A6FD3" w:rsidRDefault="003A6FD3" w:rsidP="003A6FD3">
      <w:pPr>
        <w:widowControl w:val="0"/>
        <w:autoSpaceDN w:val="0"/>
        <w:spacing w:after="0" w:line="240" w:lineRule="auto"/>
        <w:textAlignment w:val="baseline"/>
        <w:rPr>
          <w:rFonts w:ascii="Calibri" w:eastAsia="Times New Roman" w:hAnsi="Calibri" w:cs="Tahoma"/>
          <w:sz w:val="20"/>
          <w:szCs w:val="20"/>
        </w:rPr>
      </w:pPr>
      <w:r w:rsidRPr="003A6FD3">
        <w:rPr>
          <w:rFonts w:ascii="Times New Roman" w:eastAsia="Times New Roman" w:hAnsi="Times New Roman" w:cs="Times New Roman"/>
          <w:sz w:val="20"/>
          <w:szCs w:val="20"/>
        </w:rPr>
        <w:t xml:space="preserve">ogłasza </w:t>
      </w:r>
      <w:r w:rsidRPr="003A6FD3">
        <w:rPr>
          <w:rFonts w:ascii="Times New Roman" w:eastAsia="Times New Roman" w:hAnsi="Times New Roman" w:cs="Times New Roman"/>
          <w:bCs/>
          <w:sz w:val="20"/>
          <w:szCs w:val="20"/>
        </w:rPr>
        <w:t xml:space="preserve">nabór </w:t>
      </w:r>
      <w:r w:rsidRPr="003A6FD3">
        <w:rPr>
          <w:rFonts w:ascii="Times New Roman" w:eastAsia="Times New Roman" w:hAnsi="Times New Roman" w:cs="Times New Roman"/>
          <w:sz w:val="20"/>
          <w:szCs w:val="20"/>
        </w:rPr>
        <w:t>kandydatów na stanowisko:</w:t>
      </w:r>
      <w:r w:rsidRPr="003A6FD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A6FD3">
        <w:rPr>
          <w:rFonts w:ascii="Times New Roman" w:eastAsia="Times New Roman" w:hAnsi="Times New Roman" w:cs="Times New Roman"/>
          <w:sz w:val="20"/>
          <w:szCs w:val="20"/>
        </w:rPr>
        <w:t xml:space="preserve">sprzątacz/sprzątaczka  Sekcji Gospodarki Mieszkaniowej i Kwaterunkowej Wydziału Techniki i  Zaopatrzenia  </w:t>
      </w:r>
      <w:r w:rsidRPr="003A6FD3">
        <w:rPr>
          <w:rFonts w:ascii="Times New Roman" w:eastAsia="Times New Roman" w:hAnsi="Times New Roman" w:cs="Times New Roman"/>
          <w:bCs/>
          <w:sz w:val="20"/>
          <w:szCs w:val="20"/>
        </w:rPr>
        <w:t xml:space="preserve">Nadodrzańskiego Oddziału Straży Granicznej </w:t>
      </w:r>
      <w:r w:rsidRPr="003A6FD3">
        <w:rPr>
          <w:rFonts w:ascii="Times New Roman" w:eastAsia="Times New Roman" w:hAnsi="Times New Roman" w:cs="Times New Roman"/>
          <w:b/>
          <w:sz w:val="20"/>
          <w:szCs w:val="20"/>
        </w:rPr>
        <w:t>(1 etat) –</w:t>
      </w:r>
      <w:r w:rsidRPr="003A6FD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umowa na czas określony</w:t>
      </w:r>
    </w:p>
    <w:p w:rsidR="003A6FD3" w:rsidRPr="003A6FD3" w:rsidRDefault="003A6FD3" w:rsidP="003A6FD3">
      <w:pPr>
        <w:widowControl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ahoma"/>
          <w:sz w:val="20"/>
          <w:szCs w:val="20"/>
        </w:rPr>
      </w:pPr>
      <w:r w:rsidRPr="003A6F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6FD3">
        <w:rPr>
          <w:rFonts w:ascii="Times New Roman" w:eastAsia="Times New Roman" w:hAnsi="Times New Roman" w:cs="Times New Roman"/>
          <w:b/>
          <w:sz w:val="20"/>
          <w:szCs w:val="20"/>
        </w:rPr>
        <w:t>Do obowiązków osoby zatrudnionej na tym stanowisku będzie należało m.in.:</w:t>
      </w:r>
    </w:p>
    <w:p w:rsidR="003A6FD3" w:rsidRPr="003A6FD3" w:rsidRDefault="003A6FD3" w:rsidP="003A6FD3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opróżnianie koszy oraz wynoszenie śmieci i makulatury do wyznaczonych miejsc;</w:t>
      </w:r>
    </w:p>
    <w:p w:rsidR="003A6FD3" w:rsidRPr="003A6FD3" w:rsidRDefault="003A6FD3" w:rsidP="003A6FD3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>- wycieranie kurzy z mebli i urządzeń znajdujących się w sprzątanych pomieszczeniach;</w:t>
      </w:r>
    </w:p>
    <w:p w:rsidR="003A6FD3" w:rsidRPr="003A6FD3" w:rsidRDefault="003A6FD3" w:rsidP="003A6FD3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>- mycie urządzeń sanitarnych i utrzymanie ich w należytej czystości;</w:t>
      </w:r>
    </w:p>
    <w:p w:rsidR="003A6FD3" w:rsidRPr="003A6FD3" w:rsidRDefault="003A6FD3" w:rsidP="003A6FD3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>- mycie okien;</w:t>
      </w:r>
    </w:p>
    <w:p w:rsidR="003A6FD3" w:rsidRPr="003A6FD3" w:rsidRDefault="003A6FD3" w:rsidP="003A6FD3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>- zamiatanie i zmywanie podłóg;</w:t>
      </w:r>
    </w:p>
    <w:p w:rsidR="003A6FD3" w:rsidRPr="003A6FD3" w:rsidRDefault="003A6FD3" w:rsidP="003A6F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>- stały dozór i uzupełnienie brakujących środków  czystości.</w:t>
      </w:r>
    </w:p>
    <w:p w:rsidR="003A6FD3" w:rsidRPr="003A6FD3" w:rsidRDefault="003A6FD3" w:rsidP="003A6F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A6FD3" w:rsidRPr="003A6FD3" w:rsidRDefault="003A6FD3" w:rsidP="003A6F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Pr="003A6FD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Wymagania konieczne: </w:t>
      </w:r>
    </w:p>
    <w:p w:rsidR="003A6FD3" w:rsidRPr="003A6FD3" w:rsidRDefault="003A6FD3" w:rsidP="003A6F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A6FD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- </w:t>
      </w:r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>wykształcenie</w:t>
      </w:r>
      <w:r w:rsidRPr="003A6FD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: </w:t>
      </w:r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>podstawowe;</w:t>
      </w:r>
    </w:p>
    <w:p w:rsidR="003A6FD3" w:rsidRPr="003A6FD3" w:rsidRDefault="003A6FD3" w:rsidP="003A6F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- brak przeciwwskazań zdrowotnych do pracy na stanowisku sprzątacz/sprz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bookmarkStart w:id="0" w:name="_GoBack"/>
      <w:bookmarkEnd w:id="0"/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taczka; </w:t>
      </w:r>
    </w:p>
    <w:p w:rsidR="003A6FD3" w:rsidRPr="003A6FD3" w:rsidRDefault="003A6FD3" w:rsidP="003A6F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A6FD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</w:t>
      </w: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ahoma"/>
          <w:sz w:val="20"/>
          <w:szCs w:val="20"/>
        </w:rPr>
      </w:pPr>
      <w:r w:rsidRPr="003A6FD3">
        <w:rPr>
          <w:rFonts w:ascii="Times New Roman" w:eastAsia="Times New Roman" w:hAnsi="Times New Roman" w:cs="Times New Roman"/>
          <w:b/>
          <w:sz w:val="20"/>
          <w:szCs w:val="20"/>
        </w:rPr>
        <w:t xml:space="preserve"> Wymagania pożądane:</w:t>
      </w:r>
    </w:p>
    <w:p w:rsidR="003A6FD3" w:rsidRPr="003A6FD3" w:rsidRDefault="003A6FD3" w:rsidP="003A6F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>- dyspozycyjność;</w:t>
      </w:r>
    </w:p>
    <w:p w:rsidR="003A6FD3" w:rsidRPr="003A6FD3" w:rsidRDefault="003A6FD3" w:rsidP="003A6F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>- kultura pracy i osobista;</w:t>
      </w:r>
    </w:p>
    <w:p w:rsidR="003A6FD3" w:rsidRPr="003A6FD3" w:rsidRDefault="003A6FD3" w:rsidP="003A6F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>- staranność ,rzetelność i obowiązkowość;</w:t>
      </w:r>
    </w:p>
    <w:p w:rsidR="003A6FD3" w:rsidRPr="003A6FD3" w:rsidRDefault="003A6FD3" w:rsidP="003A6F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ar-SA"/>
        </w:rPr>
        <w:t>- umiejętność  pracy w zespole.</w:t>
      </w: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3A6FD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Oferta powinna zawierać :</w:t>
      </w: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ahoma"/>
          <w:sz w:val="20"/>
          <w:szCs w:val="20"/>
        </w:rPr>
      </w:pPr>
      <w:r w:rsidRPr="003A6FD3">
        <w:rPr>
          <w:rFonts w:ascii="Times New Roman" w:eastAsia="Times New Roman" w:hAnsi="Times New Roman" w:cs="Times New Roman"/>
          <w:b/>
          <w:sz w:val="20"/>
          <w:szCs w:val="20"/>
        </w:rPr>
        <w:t xml:space="preserve"> własnoręcznie opatrzone datą i podpisem kandydata:</w:t>
      </w:r>
    </w:p>
    <w:p w:rsidR="003A6FD3" w:rsidRPr="003A6FD3" w:rsidRDefault="003A6FD3" w:rsidP="003A6FD3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list motywacyjny, życiorys (CV), </w:t>
      </w:r>
    </w:p>
    <w:p w:rsidR="003A6FD3" w:rsidRPr="003A6FD3" w:rsidRDefault="003A6FD3" w:rsidP="003A6FD3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pl-PL"/>
        </w:rPr>
        <w:t>- oświadczenie o wyrażeniu zgody  na przetwarzanie danych osobowych do celów rekrutacji,</w:t>
      </w:r>
    </w:p>
    <w:p w:rsidR="003A6FD3" w:rsidRPr="003A6FD3" w:rsidRDefault="003A6FD3" w:rsidP="003A6FD3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pl-PL"/>
        </w:rPr>
        <w:t>- oświadczenie o braku przeciwwskazań zdrowotnych do wykonywania pracy na stanowisku sprzątacz/sprzątaczka;</w:t>
      </w:r>
    </w:p>
    <w:p w:rsidR="003A6FD3" w:rsidRPr="003A6FD3" w:rsidRDefault="003A6FD3" w:rsidP="003A6FD3">
      <w:pPr>
        <w:widowControl w:val="0"/>
        <w:autoSpaceDN w:val="0"/>
        <w:spacing w:after="0" w:line="240" w:lineRule="auto"/>
        <w:textAlignment w:val="baseline"/>
        <w:rPr>
          <w:rFonts w:ascii="Calibri" w:eastAsia="Times New Roman" w:hAnsi="Calibri" w:cs="Tahoma"/>
          <w:sz w:val="20"/>
          <w:szCs w:val="20"/>
        </w:rPr>
      </w:pPr>
      <w:r w:rsidRPr="003A6FD3">
        <w:rPr>
          <w:rFonts w:ascii="Times New Roman" w:eastAsia="Times New Roman" w:hAnsi="Times New Roman" w:cs="Times New Roman"/>
          <w:b/>
          <w:bCs/>
          <w:sz w:val="20"/>
          <w:szCs w:val="20"/>
        </w:rPr>
        <w:t> -</w:t>
      </w:r>
      <w:r w:rsidRPr="003A6FD3">
        <w:rPr>
          <w:rFonts w:ascii="Times New Roman" w:eastAsia="Times New Roman" w:hAnsi="Times New Roman" w:cs="Times New Roman"/>
          <w:sz w:val="20"/>
          <w:szCs w:val="20"/>
        </w:rPr>
        <w:t xml:space="preserve"> w</w:t>
      </w:r>
      <w:r w:rsidRPr="003A6F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łasnoręcznie podpisane oświadczenie lustracyjne lub informacja o złożeniu oświadczenia lustracyjnego (dotyczy osób </w:t>
      </w:r>
    </w:p>
    <w:p w:rsidR="003A6FD3" w:rsidRPr="003A6FD3" w:rsidRDefault="003A6FD3" w:rsidP="003A6FD3">
      <w:pPr>
        <w:widowControl w:val="0"/>
        <w:autoSpaceDN w:val="0"/>
        <w:spacing w:after="0" w:line="240" w:lineRule="auto"/>
        <w:textAlignment w:val="baseline"/>
        <w:rPr>
          <w:rFonts w:ascii="Calibri" w:eastAsia="Times New Roman" w:hAnsi="Calibri" w:cs="Tahoma"/>
          <w:sz w:val="20"/>
          <w:szCs w:val="20"/>
        </w:rPr>
      </w:pPr>
      <w:r w:rsidRPr="003A6FD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urodzonych   przed 1 sierpnia 1972 roku).</w:t>
      </w:r>
    </w:p>
    <w:p w:rsidR="003A6FD3" w:rsidRPr="003A6FD3" w:rsidRDefault="003A6FD3" w:rsidP="003A6FD3">
      <w:pPr>
        <w:widowControl w:val="0"/>
        <w:autoSpaceDN w:val="0"/>
        <w:spacing w:after="0" w:line="240" w:lineRule="auto"/>
        <w:textAlignment w:val="baseline"/>
        <w:rPr>
          <w:rFonts w:ascii="Calibri" w:eastAsia="Times New Roman" w:hAnsi="Calibri" w:cs="Tahoma"/>
          <w:sz w:val="20"/>
          <w:szCs w:val="20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oświadczenie o zapoznaniu się z procedurą zgłoszeń zewnętrznych i wewnętrznych ( link) </w:t>
      </w:r>
      <w:hyperlink r:id="rId5" w:history="1">
        <w:r w:rsidRPr="003A6F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 w:rsidRPr="003A6FD3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>,,</w:t>
      </w:r>
      <w:r w:rsidRPr="003A6F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A6FD3" w:rsidRPr="003A6FD3" w:rsidRDefault="003A6FD3" w:rsidP="003A6FD3">
      <w:pPr>
        <w:widowControl w:val="0"/>
        <w:autoSpaceDN w:val="0"/>
        <w:spacing w:after="0" w:line="240" w:lineRule="auto"/>
        <w:textAlignment w:val="baseline"/>
        <w:rPr>
          <w:rFonts w:ascii="Calibri" w:eastAsia="Times New Roman" w:hAnsi="Calibri" w:cs="Tahoma"/>
          <w:sz w:val="20"/>
          <w:szCs w:val="20"/>
        </w:rPr>
      </w:pPr>
      <w:hyperlink r:id="rId6" w:history="1">
        <w:r w:rsidRPr="003A6F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https://www.nadodrzanski.strazgraniczna.pl/download/7/303024/ProceduraZgloszenWewnetrznych.pdf</w:t>
        </w:r>
      </w:hyperlink>
    </w:p>
    <w:p w:rsidR="003A6FD3" w:rsidRPr="003A6FD3" w:rsidRDefault="003A6FD3" w:rsidP="003A6FD3">
      <w:p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6F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A6F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oraz</w:t>
      </w:r>
    </w:p>
    <w:p w:rsidR="003A6FD3" w:rsidRPr="003A6FD3" w:rsidRDefault="003A6FD3" w:rsidP="003A6FD3">
      <w:p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6F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</w:t>
      </w:r>
      <w:r w:rsidRPr="003A6F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kopie dokumentów potwierdzających kwalifikacje kandydata oraz wykształcenie.</w:t>
      </w:r>
    </w:p>
    <w:p w:rsidR="003A6FD3" w:rsidRPr="003A6FD3" w:rsidRDefault="003A6FD3" w:rsidP="003A6FD3">
      <w:p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FD3" w:rsidRPr="003A6FD3" w:rsidRDefault="003A6FD3" w:rsidP="003A6FD3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6FD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Informacja dotycząca ochrony danych osobowych dla kandydatów do pracy w Nadodrzańskim Oddziale Straży Granicznej.</w:t>
      </w:r>
    </w:p>
    <w:p w:rsidR="003A6FD3" w:rsidRPr="003A6FD3" w:rsidRDefault="003A6FD3" w:rsidP="003A6FD3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3A6FD3">
        <w:rPr>
          <w:rFonts w:ascii="Times New Roman" w:eastAsia="Times New Roman" w:hAnsi="Times New Roman" w:cs="Times New Roman"/>
          <w:sz w:val="14"/>
          <w:szCs w:val="14"/>
          <w:lang w:eastAsia="ar-SA"/>
        </w:rPr>
        <w:t>Administratorem danych osobowych zbieranych w związku z niniejszą procedurą rekrutacyjną jest Komendant Nadodrzańskiego Oddziału Straży Granicznej, ul.  Poprzeczna 1, 66-600 Krosno Odrzańskie.</w:t>
      </w:r>
    </w:p>
    <w:p w:rsidR="003A6FD3" w:rsidRPr="003A6FD3" w:rsidRDefault="003A6FD3" w:rsidP="003A6FD3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6FD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Administrator  zabezpiecza dane osobowe zgodnie z Rozporządzeniem Parlamentu Europejskiego i Rady (UE) 2016/679 z dnia 27 kwietnia 2016 r. </w:t>
      </w:r>
      <w:r w:rsidRPr="003A6FD3">
        <w:rPr>
          <w:rFonts w:ascii="Times New Roman" w:eastAsia="Times New Roman" w:hAnsi="Times New Roman" w:cs="Times New Roman"/>
          <w:i/>
          <w:iCs/>
          <w:sz w:val="14"/>
          <w:szCs w:val="14"/>
          <w:lang w:eastAsia="ar-SA"/>
        </w:rPr>
        <w:t>w sprawie ochrony osób fizycznych w związku z przetwarzaniem danych osobowych i w sprawie swobodnego przepływu takich danych oraz uchylenia dyrektywy 95/46/WE</w:t>
      </w:r>
      <w:r w:rsidRPr="003A6FD3">
        <w:rPr>
          <w:rFonts w:ascii="Times New Roman" w:eastAsia="Times New Roman" w:hAnsi="Times New Roman" w:cs="Times New Roman"/>
          <w:sz w:val="14"/>
          <w:szCs w:val="14"/>
          <w:lang w:eastAsia="ar-SA"/>
        </w:rPr>
        <w:t>.</w:t>
      </w:r>
    </w:p>
    <w:p w:rsidR="003A6FD3" w:rsidRPr="003A6FD3" w:rsidRDefault="003A6FD3" w:rsidP="003A6FD3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3A6FD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Dane osobowe zbierane w związku z naborem do pracy w Straży Granicznej  przetwarzane są na podstawie obowiązujących przepisów prawa, tj.: w prawnie uzasadnionym celu oraz na podstawie wyrażonej zgody na przetwarzanie danych osobowych. </w:t>
      </w:r>
    </w:p>
    <w:p w:rsidR="003A6FD3" w:rsidRPr="003A6FD3" w:rsidRDefault="003A6FD3" w:rsidP="003A6FD3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3A6FD3">
        <w:rPr>
          <w:rFonts w:ascii="Times New Roman" w:eastAsia="Times New Roman" w:hAnsi="Times New Roman" w:cs="Times New Roman"/>
          <w:sz w:val="14"/>
          <w:szCs w:val="14"/>
          <w:lang w:eastAsia="ar-SA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 w:rsidR="003A6FD3" w:rsidRPr="003A6FD3" w:rsidRDefault="003A6FD3" w:rsidP="003A6FD3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3A6FD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 w:rsidR="003A6FD3" w:rsidRPr="003A6FD3" w:rsidRDefault="003A6FD3" w:rsidP="003A6FD3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3A6FD3">
        <w:rPr>
          <w:rFonts w:ascii="Times New Roman" w:eastAsia="Times New Roman" w:hAnsi="Times New Roman" w:cs="Times New Roman"/>
          <w:sz w:val="14"/>
          <w:szCs w:val="14"/>
          <w:lang w:eastAsia="ar-SA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 wpływu na zgodność z prawem przetwarzania, którego dokonano na podstawie zgody przed jej cofnięciem oraz prawo wniesienia skargi do organu nadzorczego.</w:t>
      </w:r>
    </w:p>
    <w:p w:rsidR="003A6FD3" w:rsidRPr="003A6FD3" w:rsidRDefault="003A6FD3" w:rsidP="003A6FD3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6FD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W celu realizacji uprawnień, o których mowa powyżej można kontaktować się z </w:t>
      </w:r>
      <w:r w:rsidRPr="003A6FD3"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  <w:t>inspektorem ochrony danych</w:t>
      </w:r>
      <w:r w:rsidRPr="003A6FD3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, który czuwa nad bezpieczeństwem danych osobowych przetwarzanych w Nadodrzańskim Oddziale Straży Granicznej </w:t>
      </w:r>
      <w:r w:rsidRPr="003A6FD3"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  <w:t>e- mailiod</w:t>
      </w:r>
      <w:r w:rsidRPr="003A6FD3">
        <w:rPr>
          <w:rFonts w:ascii="Times New Roman" w:eastAsia="Times New Roman" w:hAnsi="Times New Roman" w:cs="Times New Roman"/>
          <w:sz w:val="14"/>
          <w:szCs w:val="14"/>
          <w:lang w:eastAsia="ar-SA"/>
        </w:rPr>
        <w:t>.</w:t>
      </w:r>
      <w:r w:rsidRPr="003A6FD3"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  <w:t>woi.noosg@strazgraniczna.pl</w:t>
      </w:r>
    </w:p>
    <w:p w:rsidR="003A6FD3" w:rsidRPr="003A6FD3" w:rsidRDefault="003A6FD3" w:rsidP="003A6FD3">
      <w:pPr>
        <w:widowControl w:val="0"/>
        <w:autoSpaceDN w:val="0"/>
        <w:spacing w:after="0" w:line="240" w:lineRule="auto"/>
        <w:textAlignment w:val="baseline"/>
        <w:rPr>
          <w:rFonts w:ascii="Calibri" w:eastAsia="Times New Roman" w:hAnsi="Calibri" w:cs="Tahoma"/>
        </w:rPr>
      </w:pPr>
      <w:r w:rsidRPr="003A6FD3">
        <w:rPr>
          <w:rFonts w:ascii="Times New Roman" w:eastAsia="Times New Roman" w:hAnsi="Times New Roman" w:cs="Times New Roman"/>
          <w:sz w:val="14"/>
          <w:szCs w:val="14"/>
        </w:rPr>
        <w:t xml:space="preserve"> Dane osobowe gromadzone w związku z niniejszą rekrutacją nie są przetwarzane w sposób automatyczny i nie są przekazywane innym podmiotom, jak również do  państwa trzeciego lub organizacji międzynarodowej.</w:t>
      </w:r>
    </w:p>
    <w:p w:rsidR="003A6FD3" w:rsidRPr="003A6FD3" w:rsidRDefault="003A6FD3" w:rsidP="003A6FD3">
      <w:pPr>
        <w:widowControl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ahoma"/>
        </w:rPr>
      </w:pPr>
      <w:r w:rsidRPr="003A6FD3">
        <w:rPr>
          <w:rFonts w:ascii="Times New Roman" w:eastAsia="Times New Roman" w:hAnsi="Times New Roman" w:cs="Times New Roman"/>
          <w:sz w:val="18"/>
          <w:szCs w:val="18"/>
        </w:rPr>
        <w:t xml:space="preserve">Dokumenty należy przesłać w terminie </w:t>
      </w:r>
      <w:r w:rsidRPr="003A6FD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od</w:t>
      </w:r>
      <w:r w:rsidRPr="003A6FD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3A6FD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09.02.2026 r. do 20.02.2026 r.</w:t>
      </w:r>
      <w:r w:rsidRPr="003A6FD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3A6FD3">
        <w:rPr>
          <w:rFonts w:ascii="Times New Roman" w:eastAsia="Times New Roman" w:hAnsi="Times New Roman" w:cs="Times New Roman"/>
          <w:sz w:val="18"/>
          <w:szCs w:val="18"/>
        </w:rPr>
        <w:t xml:space="preserve"> pod adres:</w:t>
      </w: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ahoma"/>
        </w:rPr>
      </w:pPr>
      <w:r w:rsidRPr="003A6FD3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A6FD3">
        <w:rPr>
          <w:rFonts w:ascii="Times New Roman" w:eastAsia="Times New Roman" w:hAnsi="Times New Roman" w:cs="Times New Roman"/>
          <w:b/>
          <w:sz w:val="18"/>
          <w:szCs w:val="18"/>
        </w:rPr>
        <w:t>Nadodrzański Oddział Straży Granicznej</w:t>
      </w: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A6FD3">
        <w:rPr>
          <w:rFonts w:ascii="Times New Roman" w:eastAsia="Times New Roman" w:hAnsi="Times New Roman" w:cs="Times New Roman"/>
          <w:b/>
          <w:sz w:val="18"/>
          <w:szCs w:val="18"/>
        </w:rPr>
        <w:t>Kancelaria Jawna</w:t>
      </w: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A6FD3">
        <w:rPr>
          <w:rFonts w:ascii="Times New Roman" w:eastAsia="Times New Roman" w:hAnsi="Times New Roman" w:cs="Times New Roman"/>
          <w:b/>
          <w:sz w:val="18"/>
          <w:szCs w:val="18"/>
        </w:rPr>
        <w:t>ul. Poprzeczna 1</w:t>
      </w: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A6FD3">
        <w:rPr>
          <w:rFonts w:ascii="Times New Roman" w:eastAsia="Times New Roman" w:hAnsi="Times New Roman" w:cs="Times New Roman"/>
          <w:b/>
          <w:sz w:val="18"/>
          <w:szCs w:val="18"/>
        </w:rPr>
        <w:t>66-600 Krosno Odrzańskie</w:t>
      </w: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ahoma"/>
        </w:rPr>
      </w:pPr>
      <w:r w:rsidRPr="003A6FD3">
        <w:rPr>
          <w:rFonts w:ascii="Times New Roman" w:eastAsia="Times New Roman" w:hAnsi="Times New Roman" w:cs="Times New Roman"/>
          <w:sz w:val="18"/>
          <w:szCs w:val="18"/>
        </w:rPr>
        <w:t xml:space="preserve">lub złożyć osobiście we wskazanym terminie w kancelarii </w:t>
      </w:r>
      <w:r w:rsidRPr="003A6FD3">
        <w:rPr>
          <w:rFonts w:ascii="Times New Roman" w:eastAsia="Times New Roman" w:hAnsi="Times New Roman" w:cs="Times New Roman"/>
          <w:b/>
          <w:sz w:val="18"/>
          <w:szCs w:val="18"/>
        </w:rPr>
        <w:t xml:space="preserve">Nadodrzańskiego Oddziału SG </w:t>
      </w:r>
      <w:r w:rsidRPr="003A6FD3">
        <w:rPr>
          <w:rFonts w:ascii="Times New Roman" w:eastAsia="Times New Roman" w:hAnsi="Times New Roman" w:cs="Times New Roman"/>
          <w:sz w:val="18"/>
          <w:szCs w:val="18"/>
        </w:rPr>
        <w:t xml:space="preserve">z dopiskiem </w:t>
      </w:r>
      <w:r w:rsidRPr="003A6FD3">
        <w:rPr>
          <w:rFonts w:ascii="Times New Roman" w:eastAsia="Times New Roman" w:hAnsi="Times New Roman" w:cs="Times New Roman"/>
          <w:b/>
          <w:sz w:val="18"/>
          <w:szCs w:val="18"/>
        </w:rPr>
        <w:t>„Oferta pracy”</w:t>
      </w: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3A6FD3" w:rsidRPr="003A6FD3" w:rsidRDefault="003A6FD3" w:rsidP="003A6FD3">
      <w:pPr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3A6FD3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br w:type="page"/>
      </w: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ahoma"/>
        </w:rPr>
      </w:pPr>
      <w:r w:rsidRPr="003A6FD3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lastRenderedPageBreak/>
        <w:t>Dodatkowe informacje:</w:t>
      </w:r>
    </w:p>
    <w:p w:rsidR="003A6FD3" w:rsidRPr="003A6FD3" w:rsidRDefault="003A6FD3" w:rsidP="003A6FD3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Calibri" w:eastAsia="Times New Roman" w:hAnsi="Calibri" w:cs="Tahoma"/>
        </w:rPr>
      </w:pPr>
      <w:r w:rsidRPr="003A6FD3">
        <w:rPr>
          <w:rFonts w:ascii="Times New Roman" w:eastAsia="Times New Roman" w:hAnsi="Times New Roman" w:cs="Times New Roman"/>
          <w:sz w:val="18"/>
          <w:szCs w:val="18"/>
        </w:rPr>
        <w:t xml:space="preserve">wynagrodzenie brutto na powyższym stanowisku wynosi </w:t>
      </w:r>
      <w:r w:rsidRPr="003A6FD3">
        <w:rPr>
          <w:rFonts w:ascii="Times New Roman" w:eastAsia="Times New Roman" w:hAnsi="Times New Roman" w:cs="Times New Roman"/>
          <w:b/>
          <w:sz w:val="18"/>
          <w:szCs w:val="18"/>
        </w:rPr>
        <w:t xml:space="preserve">ok. 3 755 zł, premia regulaminowa 28 % </w:t>
      </w:r>
      <w:r w:rsidRPr="003A6FD3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3A6FD3">
        <w:rPr>
          <w:rFonts w:ascii="Times New Roman" w:eastAsia="Times New Roman" w:hAnsi="Times New Roman" w:cs="Times New Roman"/>
          <w:b/>
          <w:sz w:val="16"/>
          <w:szCs w:val="16"/>
        </w:rPr>
        <w:t xml:space="preserve">ok. 4 806 </w:t>
      </w:r>
      <w:r w:rsidRPr="003A6FD3">
        <w:rPr>
          <w:rFonts w:ascii="Times New Roman" w:eastAsia="Times New Roman" w:hAnsi="Times New Roman" w:cs="Times New Roman"/>
          <w:sz w:val="16"/>
          <w:szCs w:val="16"/>
        </w:rPr>
        <w:t xml:space="preserve">zł.) </w:t>
      </w:r>
      <w:r w:rsidRPr="003A6FD3">
        <w:rPr>
          <w:rFonts w:ascii="Times New Roman" w:eastAsia="Times New Roman" w:hAnsi="Times New Roman" w:cs="Times New Roman"/>
          <w:b/>
          <w:sz w:val="18"/>
          <w:szCs w:val="18"/>
        </w:rPr>
        <w:t xml:space="preserve">; </w:t>
      </w:r>
      <w:r w:rsidRPr="003A6FD3">
        <w:rPr>
          <w:rFonts w:ascii="Times New Roman" w:eastAsia="Times New Roman" w:hAnsi="Times New Roman" w:cs="Times New Roman"/>
          <w:sz w:val="18"/>
          <w:szCs w:val="18"/>
        </w:rPr>
        <w:t xml:space="preserve">dodatek za wysługę lat liczony od  podstawy w  wysokości wynoszącej po 5 latach pracy 5% miesięcznego wynagrodzenia zasadniczego. Dodatek ten wzrasta o 1% za każdy dalszy rok,  aż do osiągnięcia 20 % miesięcznego wynagrodzenia zasadniczego. </w:t>
      </w:r>
    </w:p>
    <w:p w:rsidR="003A6FD3" w:rsidRPr="003A6FD3" w:rsidRDefault="003A6FD3" w:rsidP="003A6FD3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6FD3">
        <w:rPr>
          <w:rFonts w:ascii="Times New Roman" w:eastAsia="Times New Roman" w:hAnsi="Times New Roman" w:cs="Times New Roman"/>
          <w:sz w:val="18"/>
          <w:szCs w:val="18"/>
        </w:rPr>
        <w:t>praca jednozmianowa w godzinach od 7:30 do 15:30;</w:t>
      </w:r>
    </w:p>
    <w:p w:rsidR="003A6FD3" w:rsidRPr="003A6FD3" w:rsidRDefault="003A6FD3" w:rsidP="003A6FD3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6FD3">
        <w:rPr>
          <w:rFonts w:ascii="Times New Roman" w:eastAsia="Times New Roman" w:hAnsi="Times New Roman" w:cs="Times New Roman"/>
          <w:sz w:val="18"/>
          <w:szCs w:val="18"/>
        </w:rPr>
        <w:t>budynek nie jest przystosowany do osób niepełnosprawnych;</w:t>
      </w:r>
    </w:p>
    <w:p w:rsidR="003A6FD3" w:rsidRPr="003A6FD3" w:rsidRDefault="003A6FD3" w:rsidP="003A6FD3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6FD3">
        <w:rPr>
          <w:rFonts w:ascii="Times New Roman" w:eastAsia="Times New Roman" w:hAnsi="Times New Roman" w:cs="Times New Roman"/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 w:rsidR="003A6FD3" w:rsidRPr="003A6FD3" w:rsidRDefault="003A6FD3" w:rsidP="003A6FD3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6FD3">
        <w:rPr>
          <w:rFonts w:ascii="Times New Roman" w:eastAsia="Times New Roman" w:hAnsi="Times New Roman" w:cs="Times New Roman"/>
          <w:sz w:val="18"/>
          <w:szCs w:val="18"/>
        </w:rPr>
        <w:t>oferty otrzymane po terminie nie będą rozpatrywane – decyduje data przyjęcia oferty w urzędzie lub data stempla pocztowego,</w:t>
      </w:r>
    </w:p>
    <w:p w:rsidR="003A6FD3" w:rsidRPr="003A6FD3" w:rsidRDefault="003A6FD3" w:rsidP="003A6FD3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Calibri" w:eastAsia="Times New Roman" w:hAnsi="Calibri" w:cs="Tahoma"/>
        </w:rPr>
      </w:pPr>
      <w:r w:rsidRPr="003A6FD3">
        <w:rPr>
          <w:rFonts w:ascii="Times New Roman" w:eastAsia="Times New Roman" w:hAnsi="Times New Roman" w:cs="Times New Roman"/>
          <w:sz w:val="18"/>
          <w:szCs w:val="18"/>
        </w:rPr>
        <w:t xml:space="preserve">rozpatrzeniu nie będą podlegać ofert niespełniające wymagań określonych w ogłoszeniu, a także oferty, które nie zawierają kompletu wymaganych oraz uwiarygodnionych </w:t>
      </w:r>
      <w:r w:rsidRPr="003A6FD3">
        <w:rPr>
          <w:rFonts w:ascii="Times New Roman" w:eastAsia="Times New Roman" w:hAnsi="Times New Roman" w:cs="Times New Roman"/>
          <w:b/>
          <w:sz w:val="18"/>
          <w:szCs w:val="18"/>
        </w:rPr>
        <w:t>(opatrzonych datą i podpisem kandydata</w:t>
      </w:r>
      <w:r w:rsidRPr="003A6FD3">
        <w:rPr>
          <w:rFonts w:ascii="Times New Roman" w:eastAsia="Times New Roman" w:hAnsi="Times New Roman" w:cs="Times New Roman"/>
          <w:sz w:val="18"/>
          <w:szCs w:val="18"/>
        </w:rPr>
        <w:t>) dokumentów i oświadczeń,</w:t>
      </w:r>
    </w:p>
    <w:p w:rsidR="003A6FD3" w:rsidRPr="003A6FD3" w:rsidRDefault="003A6FD3" w:rsidP="003A6FD3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6FD3">
        <w:rPr>
          <w:rFonts w:ascii="Times New Roman" w:eastAsia="Times New Roman" w:hAnsi="Times New Roman" w:cs="Times New Roman"/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 w:rsidR="003A6FD3" w:rsidRPr="003A6FD3" w:rsidRDefault="003A6FD3" w:rsidP="003A6FD3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6FD3">
        <w:rPr>
          <w:rFonts w:ascii="Times New Roman" w:eastAsia="Times New Roman" w:hAnsi="Times New Roman" w:cs="Times New Roman"/>
          <w:sz w:val="18"/>
          <w:szCs w:val="18"/>
        </w:rPr>
        <w:t>przyjmujemy tylko kompletne kserokopie dokumentów,</w:t>
      </w:r>
    </w:p>
    <w:p w:rsidR="003A6FD3" w:rsidRPr="003A6FD3" w:rsidRDefault="003A6FD3" w:rsidP="003A6FD3">
      <w:pPr>
        <w:numPr>
          <w:ilvl w:val="0"/>
          <w:numId w:val="1"/>
        </w:numPr>
        <w:tabs>
          <w:tab w:val="left" w:pos="0"/>
        </w:tabs>
        <w:autoSpaceDN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6FD3">
        <w:rPr>
          <w:rFonts w:ascii="Times New Roman" w:eastAsia="Times New Roman" w:hAnsi="Times New Roman" w:cs="Times New Roman"/>
          <w:sz w:val="18"/>
          <w:szCs w:val="18"/>
        </w:rPr>
        <w:t>oferty odrzucone zostaną komisyjnie zniszczone.</w:t>
      </w: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ahoma"/>
        </w:rPr>
      </w:pPr>
    </w:p>
    <w:p w:rsidR="003A6FD3" w:rsidRPr="003A6FD3" w:rsidRDefault="003A6FD3" w:rsidP="003A6FD3">
      <w:pPr>
        <w:autoSpaceDN w:val="0"/>
        <w:spacing w:line="254" w:lineRule="auto"/>
        <w:textAlignment w:val="baseline"/>
        <w:rPr>
          <w:rFonts w:ascii="Arial Narrow" w:eastAsia="Times New Roman" w:hAnsi="Arial Narrow" w:cs="Times New Roman"/>
          <w:b/>
          <w:bCs/>
          <w:kern w:val="3"/>
        </w:rPr>
      </w:pPr>
    </w:p>
    <w:p w:rsidR="003A6FD3" w:rsidRPr="003A6FD3" w:rsidRDefault="003A6FD3" w:rsidP="003A6FD3">
      <w:pPr>
        <w:suppressAutoHyphens/>
        <w:autoSpaceDN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</w:p>
    <w:p w:rsidR="003A6FD3" w:rsidRPr="003A6FD3" w:rsidRDefault="003A6FD3" w:rsidP="003A6FD3">
      <w:pPr>
        <w:suppressAutoHyphens/>
        <w:autoSpaceDN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</w:p>
    <w:p w:rsidR="003A6FD3" w:rsidRPr="003A6FD3" w:rsidRDefault="003A6FD3" w:rsidP="003A6F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ahoma"/>
        </w:rPr>
      </w:pPr>
    </w:p>
    <w:p w:rsidR="003A6FD3" w:rsidRPr="003A6FD3" w:rsidRDefault="003A6FD3" w:rsidP="003A6FD3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ahoma"/>
        </w:rPr>
      </w:pPr>
    </w:p>
    <w:p w:rsidR="002E6A8E" w:rsidRDefault="002E6A8E"/>
    <w:sectPr w:rsidR="002E6A8E" w:rsidSect="00DC26BD">
      <w:pgSz w:w="11906" w:h="16838"/>
      <w:pgMar w:top="426" w:right="746" w:bottom="82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5D1"/>
    <w:multiLevelType w:val="multilevel"/>
    <w:tmpl w:val="67F0B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  <w:szCs w:val="18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D3"/>
    <w:rsid w:val="002E6A8E"/>
    <w:rsid w:val="003A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5516"/>
  <w15:chartTrackingRefBased/>
  <w15:docId w15:val="{CA2D21AD-3A31-4E5E-BA09-221FAFA3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A6F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rsid w:val="003A6F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xmsonormal">
    <w:name w:val="x_xmsonormal"/>
    <w:basedOn w:val="Standard"/>
    <w:rsid w:val="003A6FD3"/>
    <w:pPr>
      <w:suppressAutoHyphens w:val="0"/>
      <w:spacing w:before="280" w:after="280"/>
    </w:pPr>
    <w:rPr>
      <w:lang w:eastAsia="pl-PL"/>
    </w:rPr>
  </w:style>
  <w:style w:type="character" w:styleId="Hipercze">
    <w:name w:val="Hyperlink"/>
    <w:basedOn w:val="Domylnaczcionkaakapitu"/>
    <w:uiPriority w:val="99"/>
    <w:rsid w:val="003A6FD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A6FD3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6FD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Anna</dc:creator>
  <cp:keywords/>
  <dc:description/>
  <cp:lastModifiedBy>Dąbrowska Anna</cp:lastModifiedBy>
  <cp:revision>1</cp:revision>
  <dcterms:created xsi:type="dcterms:W3CDTF">2026-02-09T08:50:00Z</dcterms:created>
  <dcterms:modified xsi:type="dcterms:W3CDTF">2026-02-09T08:52:00Z</dcterms:modified>
</cp:coreProperties>
</file>