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KOMENDANT</w:t>
      </w:r>
    </w:p>
    <w:p>
      <w:pPr>
        <w:pStyle w:val="Normal"/>
        <w:ind w:start="54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Nadodrzańskiego Oddziału Straży Granicznej  w Krośnie Odrzańskim </w:t>
      </w:r>
    </w:p>
    <w:p>
      <w:pPr>
        <w:pStyle w:val="Normal"/>
        <w:ind w:start="54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start="0" w:end="-57"/>
        <w:jc w:val="both"/>
        <w:rPr/>
      </w:pPr>
      <w:r>
        <w:rPr>
          <w:sz w:val="18"/>
          <w:szCs w:val="18"/>
        </w:rPr>
        <w:t xml:space="preserve">ogłasza </w:t>
      </w:r>
      <w:r>
        <w:rPr>
          <w:bCs/>
          <w:sz w:val="18"/>
          <w:szCs w:val="18"/>
        </w:rPr>
        <w:t xml:space="preserve">nabór </w:t>
      </w:r>
      <w:r>
        <w:rPr>
          <w:sz w:val="18"/>
          <w:szCs w:val="18"/>
        </w:rPr>
        <w:t xml:space="preserve">kandydatów na stanowisko: </w:t>
      </w:r>
      <w:r>
        <w:rPr>
          <w:b/>
          <w:sz w:val="18"/>
          <w:szCs w:val="18"/>
        </w:rPr>
        <w:t>specjalisty/ specjalistki ds. analiz Pionu Głównego Księgowego Nadodrzańskiego Oddziału Straży Granicznej w Krośnie Odrz. (1 etat ) - umowa o pracę na czas określony (na zastępstwo).</w:t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Do obowiązków osoby zatrudnionej na tym stanowisku będzie należało m.in.:</w:t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opracowywanie projektów planów wydatków i dochodów finansowych Oddziału w horyzoncie czasowym przekraczającym 1 rok w układzie paragrafowym oraz w układzie budżetu zadaniowego w celu zapewnienia środków finansowych niezbędnych do bieżącej działalności Oddziału.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bieżące dokonywanie analiz wydatków budżetowych, wskazywanie komórkom współpracującym zagrożenia wykonania budżetu oraz możliwości zrealizowania dodatkowych zadań w celu zapewnienia właściwej realizacji budżetu oraz przygotowywanie kwartalnych analiz z zakresu wykonania wydatków i dochodów Oddziału w celu przedłożenia informacji jednostce nadrzędnej,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przygotowywanie wniosków do nadrzędnej jednostki organizacyjnej o korekty planu finansowego oraz planu finansowego w układzie zadaniowym w celu dostosowania wysokości limitów w poszczególnych paragrafach i działaniach do rzeczywistych potrzeb Oddziału,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sporządzanie planów i korekt planów dochodów i wydatków finansowych Oddziału w układzie paragrafowym i w układzie budżetu zadaniowego w celu dostosowania planów do bieżącej działalności Oddziału,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opracowywanie projektu, planu oraz korekty planu rzeczowo-finansowego w celu dostosowania wydatków rzeczowych do bieżącej działalności Oddziału,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opracowywanie sprawozdawczości na potrzeby Departamentu Finansów MSW w celu przedstawienia informacji o realizacji budżetu,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opracowywanie informacji w zakresie realizacji budżetu na żądanie KGSG w celu przedłożenia danych nadrzędnych jednostce organizacyjnej,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prowadzenie windykacji należności budżetowych Skarbu Państwa w zakresie spraw dotyczących: nieregulowanych czynszów, zwrotu świadczeń, wynagrodzeń/uposażeń oraz regresu jednorazowych odszkodowań,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monitorowanie windykacji oraz prowadzenie wszystkich czynności w zakresie windykacji należności w celu wyegzekwowania należności powstałych w Oddziale. 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Spacing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Wymagania konieczne: </w:t>
      </w:r>
    </w:p>
    <w:p>
      <w:pPr>
        <w:pStyle w:val="Normal"/>
        <w:rPr>
          <w:bCs/>
          <w:sz w:val="18"/>
          <w:szCs w:val="18"/>
        </w:rPr>
      </w:pPr>
      <w:r>
        <w:rPr>
          <w:bCs/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wykształcenie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wyższe;</w:t>
      </w:r>
    </w:p>
    <w:p>
      <w:pPr>
        <w:pStyle w:val="Normal"/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umiejętność obsługi komputera, znajomość ustawy o finansach publicznych i rachunkowości;</w:t>
      </w:r>
    </w:p>
    <w:p>
      <w:pPr>
        <w:pStyle w:val="Normal"/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doświadczenie zawodowe: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1 rok pracy w  finansach;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b/>
          <w:sz w:val="18"/>
          <w:szCs w:val="18"/>
        </w:rPr>
      </w:pPr>
      <w:r>
        <w:rPr>
          <w:b/>
          <w:sz w:val="18"/>
          <w:szCs w:val="18"/>
        </w:rPr>
        <w:t>Wymagania pożądane: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- wykształcenie wyższe ekonomiczne lub studia podyplomowe o kierunku ekonomicznym;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- przeszkolenie w zakresie windykacji należności, obsługi systemu TREZOR,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- 6 miesięcy doświadczenia w administracji lub pracy biurowej;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- znajomość ustawy o postępowaniu egzekucyjnym w administracji;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  <w:t>- znajomość przepisów w zakresie sprawozdawczości budżetowej.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Oferta powinna zawierać  własnoręcznie opatrzone datą i podpisem kandydata:</w:t>
      </w:r>
    </w:p>
    <w:p>
      <w:pPr>
        <w:pStyle w:val="Normal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xxmsonormal"/>
        <w:spacing w:beforeAutospacing="0" w:before="0" w:afterAutospacing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list motywacyjny, życiorys (CV), </w:t>
      </w:r>
    </w:p>
    <w:p>
      <w:pPr>
        <w:pStyle w:val="xxmsonormal"/>
        <w:spacing w:beforeAutospacing="0" w:before="0" w:afterAutospacing="0" w:after="0"/>
        <w:jc w:val="both"/>
        <w:rPr>
          <w:sz w:val="18"/>
          <w:szCs w:val="18"/>
        </w:rPr>
      </w:pPr>
      <w:r>
        <w:rPr>
          <w:sz w:val="18"/>
          <w:szCs w:val="18"/>
        </w:rPr>
        <w:t>- oświadczenie kandydata o wyrażeniu zgody  na przetwarzanie danych osobowych do celów rekrutacji,</w:t>
      </w:r>
    </w:p>
    <w:p>
      <w:pPr>
        <w:pStyle w:val="xxmsonormal"/>
        <w:spacing w:beforeAutospacing="0" w:before="0" w:afterAutospacing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oświadczenie o posiadaniu obywatelstwa polskiego, </w:t>
      </w:r>
    </w:p>
    <w:p>
      <w:pPr>
        <w:pStyle w:val="xxmsonormal"/>
        <w:spacing w:beforeAutospacing="0" w:before="0" w:afterAutospacing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oświadczenie kandydata o nieskazaniu prawomocnym wyrokiem  za umyślne przestępstwo lub umyślne  przestępstwo   </w:t>
      </w:r>
    </w:p>
    <w:p>
      <w:pPr>
        <w:pStyle w:val="xxmsonormal"/>
        <w:spacing w:beforeAutospacing="0" w:before="0" w:afterAutospacing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>
        <w:rPr>
          <w:sz w:val="18"/>
          <w:szCs w:val="18"/>
        </w:rPr>
        <w:t>skarbowe,</w:t>
      </w:r>
    </w:p>
    <w:p>
      <w:pPr>
        <w:pStyle w:val="xxmsonormal"/>
        <w:spacing w:beforeAutospacing="0" w:before="0" w:afterAutospacing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oświadczenie kandydata  o korzystaniu z pełni praw publicznych, </w:t>
      </w:r>
    </w:p>
    <w:p>
      <w:pPr>
        <w:pStyle w:val="Normal"/>
        <w:suppressAutoHyphens w:val="false"/>
        <w:rPr>
          <w:sz w:val="18"/>
          <w:szCs w:val="18"/>
          <w:u w:val="single"/>
          <w:lang w:eastAsia="pl-PL"/>
        </w:rPr>
      </w:pPr>
      <w:r>
        <w:rPr>
          <w:sz w:val="18"/>
          <w:szCs w:val="18"/>
        </w:rPr>
        <w:t xml:space="preserve">- </w:t>
      </w:r>
      <w:r>
        <w:rPr>
          <w:color w:val="333333"/>
          <w:sz w:val="18"/>
          <w:szCs w:val="18"/>
        </w:rPr>
        <w:t>oświadczenie lustracyjne lub informacja o złożeniu oświadczenia lustracyjnego (dotyczy osób urodzonych   przed 1 sierpnia 1972 roku).</w:t>
      </w:r>
    </w:p>
    <w:p>
      <w:pPr>
        <w:pStyle w:val="Normal"/>
        <w:suppressAutoHyphens w:val="false"/>
        <w:rPr>
          <w:sz w:val="18"/>
          <w:szCs w:val="18"/>
        </w:rPr>
      </w:pPr>
      <w:r>
        <w:rPr>
          <w:sz w:val="18"/>
          <w:szCs w:val="18"/>
          <w:lang w:eastAsia="pl-PL"/>
        </w:rPr>
        <w:t xml:space="preserve">- oświadczenie o zapoznaniu się z procedurą zgłoszeń zewnętrznych i wewnętrznych ( link) </w:t>
      </w:r>
      <w:hyperlink r:id="rId2" w:tgtFrame="_blank">
        <w:r>
          <w:rPr>
            <w:rStyle w:val="Style9"/>
            <w:color w:val="0000FF"/>
            <w:sz w:val="18"/>
            <w:szCs w:val="18"/>
            <w:u w:val="single"/>
            <w:lang w:eastAsia="pl-PL"/>
          </w:rPr>
          <w:t>https://bip.nadodrzanski.strazgraniczna.pl/s03/zgloszenie-naruszenia-prawa/22500,ZGLOSZENIA-ZEWNETRZNE-Informacja-dla-sygnalistow-zgodnie-z-art-48-ustawy-z-dnia-.html</w:t>
        </w:r>
      </w:hyperlink>
      <w:r>
        <w:rPr>
          <w:color w:val="0000FF"/>
          <w:sz w:val="18"/>
          <w:szCs w:val="18"/>
          <w:u w:val="single"/>
          <w:lang w:eastAsia="pl-PL"/>
        </w:rPr>
        <w:t>,,</w:t>
      </w:r>
      <w:r>
        <w:rPr>
          <w:sz w:val="18"/>
          <w:szCs w:val="18"/>
        </w:rPr>
        <w:t xml:space="preserve"> </w:t>
      </w:r>
    </w:p>
    <w:p>
      <w:pPr>
        <w:pStyle w:val="Normal"/>
        <w:suppressAutoHyphens w:val="false"/>
        <w:rPr>
          <w:rStyle w:val="Hyperlink"/>
          <w:sz w:val="18"/>
          <w:szCs w:val="18"/>
        </w:rPr>
      </w:pPr>
      <w:hyperlink r:id="rId3" w:tgtFrame="_blank">
        <w:r>
          <w:rPr>
            <w:rStyle w:val="Hyperlink"/>
            <w:sz w:val="18"/>
            <w:szCs w:val="18"/>
          </w:rPr>
          <w:t>https://www.nadodrzanski.strazgraniczna.pl/download/7/303024/ProceduraZgloszenWewnetrznych.pdf</w:t>
        </w:r>
      </w:hyperlink>
      <w:r>
        <w:rPr>
          <w:rStyle w:val="Hyperlink"/>
          <w:sz w:val="18"/>
          <w:szCs w:val="18"/>
        </w:rPr>
        <w:t>,</w:t>
      </w:r>
    </w:p>
    <w:p>
      <w:pPr>
        <w:pStyle w:val="xxmsonormal"/>
        <w:spacing w:beforeAutospacing="0" w:before="0" w:afterAutospacing="0"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oraz </w:t>
      </w:r>
      <w:r>
        <w:rPr>
          <w:sz w:val="18"/>
          <w:szCs w:val="18"/>
        </w:rPr>
        <w:t xml:space="preserve"> </w:t>
      </w:r>
    </w:p>
    <w:p>
      <w:pPr>
        <w:pStyle w:val="xxmsonormal"/>
        <w:snapToGrid w:val="false"/>
        <w:spacing w:beforeAutospacing="0" w:before="0" w:afterAutospacing="0" w:after="0"/>
        <w:jc w:val="both"/>
        <w:rPr>
          <w:sz w:val="18"/>
          <w:szCs w:val="18"/>
        </w:rPr>
      </w:pPr>
      <w:r>
        <w:rPr>
          <w:sz w:val="18"/>
          <w:szCs w:val="18"/>
        </w:rPr>
        <w:t>- kopie dokumentów potwierdzających kwalifikacje kandydata oraz wykształcenie i doświadczenie zawodowe.</w:t>
      </w:r>
    </w:p>
    <w:p>
      <w:pPr>
        <w:pStyle w:val="Normal"/>
        <w:suppressAutoHyphens w:val="false"/>
        <w:rPr>
          <w:rStyle w:val="Hyperlink"/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BodyTex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BodyTex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BodyTex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BodyTex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BodyTex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BodyText"/>
        <w:jc w:val="center"/>
        <w:rPr>
          <w:sz w:val="16"/>
          <w:szCs w:val="16"/>
        </w:rPr>
      </w:pPr>
      <w:r>
        <w:rPr>
          <w:b/>
          <w:sz w:val="16"/>
          <w:szCs w:val="16"/>
        </w:rPr>
        <w:t>Informacja dotycząca ochrony danych osobowych dla kandydatów do pracy w Nadodrzańskim Oddziale Straży Granicznej.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>Administratorem danych osobowych zbieranych w związku z niniejszą procedurą rekrutacyjną jest Komendant Nadodrzańskiego Oddziału Straży Granicznej, ul.  Poprzeczna 1, 66-600 Krosno Odrzańskie.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Administrator  zabezpiecza dane osobowe zgodnie z Rozporządzeniem Parlamentu Europejskiego i Rady (UE) 2016/679 z dnia 27 kwietnia 2016 r. </w:t>
      </w:r>
      <w:r>
        <w:rPr>
          <w:i/>
          <w:iCs/>
          <w:sz w:val="14"/>
          <w:szCs w:val="14"/>
        </w:rPr>
        <w:t>w sprawie ochrony osób fizycznych w związku z przetwarzaniem danych osobowych i w sprawie swobodnego przepływu takich danych oraz uchylenia dyrektywy 95/46/WE</w:t>
      </w:r>
      <w:r>
        <w:rPr>
          <w:sz w:val="14"/>
          <w:szCs w:val="14"/>
        </w:rPr>
        <w:t>.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Dane osobowe zbierane w związku z naborem do pracy w Straży Granicznej  przetwarzane są na podstawie obowiązujących przepisów prawa, tj.: w prawnie uzasadnionym celu oraz na podstawie wyrażonej zgody na przetwarzanie danych osobowych. 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>Dane osobowe w postaci umożliwiającej identyfikację określonej osoby są przechowywane nie dłużej niż jest to niezbędne do osiągnięcia celu przetwarzania, tj. realizacji procesu naboru do pracy zgodnie z obowiązującymi przepisami.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Wyrażenie zgody na przetwarzanie danych osobowych jest dobrowolne. Niewyrażenie zgody może uniemożliwić realizację procedury naboru do pracy. Wyrażona zgoda może zostać odwołana w każdym czasie. 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>Każdej osobie przysługuje prawo żądania dostępu do podanych przez siebie informacji stanowiących dane osobowe, prawo do ich sprostowania, usunięcia lub ograniczenia przetwarzania, prawo do wniesienia sprzeciwu wobec przetwarzania, a także prawo do przeniesienia danych.  Ponadto każda osoba w dowolnym momencie ma również prawo do cofnięcia wyrażonej zgody bez wpływu na zgodność z prawem przetwarzania, którego dokonano na podstawie zgody przed jej cofnięciem oraz prawo wniesienia skargi do organu nadzorczego.</w:t>
      </w:r>
    </w:p>
    <w:p>
      <w:pPr>
        <w:pStyle w:val="BodyText"/>
        <w:jc w:val="both"/>
        <w:rPr>
          <w:b/>
          <w:sz w:val="14"/>
          <w:szCs w:val="14"/>
        </w:rPr>
      </w:pPr>
      <w:r>
        <w:rPr>
          <w:sz w:val="14"/>
          <w:szCs w:val="14"/>
        </w:rPr>
        <w:t xml:space="preserve">W celu realizacji uprawnień, o których mowa powyżej można kontaktować się z </w:t>
      </w:r>
      <w:r>
        <w:rPr>
          <w:b/>
          <w:sz w:val="14"/>
          <w:szCs w:val="14"/>
        </w:rPr>
        <w:t>inspektorem ochrony danych</w:t>
      </w:r>
      <w:r>
        <w:rPr>
          <w:sz w:val="14"/>
          <w:szCs w:val="14"/>
        </w:rPr>
        <w:t xml:space="preserve">, który czuwa nad bezpieczeństwem danych osobowych przetwarzanych w Nadodrzańskim Oddziale Straży Granicznej </w:t>
      </w:r>
      <w:r>
        <w:rPr>
          <w:b/>
          <w:sz w:val="14"/>
          <w:szCs w:val="14"/>
        </w:rPr>
        <w:t>e- mailiod</w:t>
      </w:r>
      <w:r>
        <w:rPr>
          <w:sz w:val="14"/>
          <w:szCs w:val="14"/>
        </w:rPr>
        <w:t>.</w:t>
      </w:r>
      <w:r>
        <w:rPr>
          <w:b/>
          <w:sz w:val="14"/>
          <w:szCs w:val="14"/>
        </w:rPr>
        <w:t>woi.noosg@strazgraniczna.pl</w:t>
      </w:r>
    </w:p>
    <w:p>
      <w:pPr>
        <w:pStyle w:val="Normal"/>
        <w:suppressAutoHyphens w:val="false"/>
        <w:rPr>
          <w:color w:val="000000"/>
          <w:sz w:val="14"/>
          <w:szCs w:val="14"/>
          <w:lang w:eastAsia="pl-PL"/>
        </w:rPr>
      </w:pP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>Dane osobowe gromadzone w związku z niniejszą rekrutacją nie są przetwarzane w sposób automatyczny i nie są przekazywane innym podmiotom, jak również do  państwa trzeciego lub organizacji międzynarodowej.</w:t>
      </w:r>
    </w:p>
    <w:p>
      <w:pPr>
        <w:pStyle w:val="Normal"/>
        <w:suppressAutoHyphens w:val="false"/>
        <w:rPr>
          <w:color w:val="000000"/>
          <w:sz w:val="14"/>
          <w:szCs w:val="14"/>
          <w:lang w:eastAsia="pl-PL"/>
        </w:rPr>
      </w:pPr>
      <w:r>
        <w:rPr>
          <w:color w:val="000000"/>
          <w:sz w:val="14"/>
          <w:szCs w:val="14"/>
          <w:lang w:eastAsia="pl-PL"/>
        </w:rPr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Dokumenty należy przesłać w terminie </w:t>
      </w:r>
      <w:r>
        <w:rPr>
          <w:b/>
          <w:bCs/>
          <w:sz w:val="18"/>
          <w:szCs w:val="18"/>
        </w:rPr>
        <w:t xml:space="preserve">od  </w:t>
      </w:r>
      <w:r>
        <w:rPr>
          <w:b/>
          <w:bCs/>
          <w:sz w:val="18"/>
          <w:szCs w:val="18"/>
        </w:rPr>
        <w:t>31.08</w:t>
      </w:r>
      <w:r>
        <w:rPr>
          <w:b/>
          <w:bCs/>
          <w:sz w:val="18"/>
          <w:szCs w:val="18"/>
        </w:rPr>
        <w:t>.2026 r. do 0</w:t>
      </w:r>
      <w:r>
        <w:rPr>
          <w:b/>
          <w:bCs/>
          <w:sz w:val="18"/>
          <w:szCs w:val="18"/>
        </w:rPr>
        <w:t>7</w:t>
      </w:r>
      <w:r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>9</w:t>
      </w:r>
      <w:r>
        <w:rPr>
          <w:b/>
          <w:bCs/>
          <w:sz w:val="18"/>
          <w:szCs w:val="18"/>
        </w:rPr>
        <w:t>.2026 r.</w:t>
      </w:r>
      <w:r>
        <w:rPr>
          <w:sz w:val="18"/>
          <w:szCs w:val="18"/>
        </w:rPr>
        <w:t xml:space="preserve"> pod adres:</w:t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sz w:val="18"/>
          <w:szCs w:val="18"/>
        </w:rPr>
        <w:tab/>
      </w:r>
    </w:p>
    <w:p>
      <w:pPr>
        <w:pStyle w:val="Normal"/>
        <w:ind w:star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Nadodrzański Oddział Straży Granicznej</w:t>
      </w:r>
    </w:p>
    <w:p>
      <w:pPr>
        <w:pStyle w:val="Normal"/>
        <w:ind w:star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Kancelaria Jawna</w:t>
      </w:r>
    </w:p>
    <w:p>
      <w:pPr>
        <w:pStyle w:val="Normal"/>
        <w:ind w:star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ul. Poprzeczna 1</w:t>
      </w:r>
    </w:p>
    <w:p>
      <w:pPr>
        <w:pStyle w:val="Normal"/>
        <w:ind w:star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66-600 Krosno Odrzańskie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lub złożyć osobiście we wskazanym terminie w kancelarii </w:t>
      </w:r>
      <w:r>
        <w:rPr>
          <w:b/>
          <w:sz w:val="18"/>
          <w:szCs w:val="18"/>
        </w:rPr>
        <w:t xml:space="preserve">Nadodrzańskiego Oddziału SG </w:t>
      </w:r>
      <w:r>
        <w:rPr>
          <w:sz w:val="18"/>
          <w:szCs w:val="18"/>
        </w:rPr>
        <w:t xml:space="preserve">z dopiskiem </w:t>
      </w:r>
      <w:r>
        <w:rPr>
          <w:b/>
          <w:sz w:val="18"/>
          <w:szCs w:val="18"/>
        </w:rPr>
        <w:t>„Oferta pracy”</w:t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Dodatkowe informacje: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wynagrodzenie na powyższym stanowisku wynosi </w:t>
      </w:r>
      <w:r>
        <w:rPr>
          <w:b/>
          <w:sz w:val="18"/>
          <w:szCs w:val="18"/>
        </w:rPr>
        <w:t>brutto 6 478,67 zł; (netto ok. 4 7</w:t>
      </w:r>
      <w:r>
        <w:rPr>
          <w:b/>
          <w:sz w:val="18"/>
          <w:szCs w:val="18"/>
        </w:rPr>
        <w:t xml:space="preserve">28 </w:t>
      </w:r>
      <w:r>
        <w:rPr>
          <w:b/>
          <w:sz w:val="18"/>
          <w:szCs w:val="18"/>
        </w:rPr>
        <w:t>zł)</w:t>
      </w:r>
      <w:r>
        <w:rPr>
          <w:sz w:val="18"/>
          <w:szCs w:val="18"/>
        </w:rPr>
        <w:t xml:space="preserve"> dodatek za wysługę lat </w:t>
      </w:r>
      <w:r>
        <w:rPr>
          <w:rFonts w:eastAsia="Arial Narrow"/>
          <w:sz w:val="18"/>
          <w:szCs w:val="18"/>
        </w:rPr>
        <w:t xml:space="preserve">liczony od podstawy w  wysokości wynoszącej po 5 latach pracy 5% miesięcznego wynagrodzenia zasadniczego. Dodatek ten wzrasta o 1% za każdy dalszy rok,  aż do osiągnięcia 20 % miesięcznego wynagrodzenia zasadniczego.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>praca jednozmianowa w godzinach od 7:30 do 15:30;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>budynek nie jest przystosowany do osób niepełnosprawnych;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>w miesiącu poprzedzającym datę upublicznienia ogłoszenia wskaźnik zatrudnienia osób niepełnosprawnych w urzędzie w rozumieniu przepisów o rehabilitacji zawodowej i społecznej oraz zatrudnianiu osób niepełnosprawnych, wynosił co najmniej 6 %;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>oferty otrzymane po terminie nie będą rozpatrywane – decyduje data przyjęcia oferty w urzędzie lub data stempla pocztowego,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>rozpatrzeniu nie będą podlegać oferty niespełniające wymagań określonych w ogłoszeniu, a także oferty, które nie zawierają kompletu wymaganych dokumentów i oświadczeń,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>Kandydaci wybrani spośród osób spełniających wymagania formalne zostaną powiadomieni telefonicznie lub za pośrednictwem poczty elektronicznej o kolejnym etapie postępowania kwalifikacyjnego,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>przyjmujemy tylko kompletne kserokopie dokumentów,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false"/>
        <w:spacing w:before="0" w:after="160"/>
        <w:ind w:hanging="360" w:start="720"/>
        <w:jc w:val="both"/>
        <w:rPr>
          <w:sz w:val="18"/>
          <w:szCs w:val="18"/>
        </w:rPr>
      </w:pPr>
      <w:r>
        <w:rPr>
          <w:sz w:val="18"/>
          <w:szCs w:val="18"/>
        </w:rPr>
        <w:t>oferty odrzucone zostaną komisyjnie zniszczone.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709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sz w:val="18"/>
        <w:szCs w:val="18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62cc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1562cc"/>
    <w:rPr>
      <w:color w:val="0000FF"/>
      <w:u w:val="single"/>
    </w:rPr>
  </w:style>
  <w:style w:type="character" w:styleId="TekstpodstawowyZnak" w:customStyle="1">
    <w:name w:val="Tekst podstawowy Znak"/>
    <w:basedOn w:val="DefaultParagraphFont"/>
    <w:qFormat/>
    <w:rsid w:val="001562cc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nhideWhenUsed/>
    <w:rsid w:val="001562cc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1562cc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ar-SA" w:bidi="ar-SA"/>
    </w:rPr>
  </w:style>
  <w:style w:type="paragraph" w:styleId="xxmsonormal" w:customStyle="1">
    <w:name w:val="x_xmsonormal"/>
    <w:basedOn w:val="Normal"/>
    <w:qFormat/>
    <w:rsid w:val="001562cc"/>
    <w:pPr>
      <w:suppressAutoHyphens w:val="false"/>
      <w:spacing w:beforeAutospacing="1" w:afterAutospacing="1"/>
    </w:pPr>
    <w:rPr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ip.nadodrzanski.strazgraniczna.pl/s03/zgloszenie-naruszenia-prawa/22500,ZGLOSZENIA-ZEWNETRZNE-Informacja-dla-sygnalistow-zgodnie-z-art-48-ustawy-z-dnia-.html" TargetMode="External"/><Relationship Id="rId3" Type="http://schemas.openxmlformats.org/officeDocument/2006/relationships/hyperlink" Target="https://www.nadodrzanski.strazgraniczna.pl/download/7/303024/ProceduraZgloszenWewnetrznych.pdf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LibreOffice/26.2.5.2$Windows_X86_64 LibreOffice_project/cd7284b4cbbfeb507e630c1aac019f4157393acb</Application>
  <AppVersion>15.0000</AppVersion>
  <Pages>2</Pages>
  <Words>939</Words>
  <Characters>6685</Characters>
  <CharactersWithSpaces>7594</CharactersWithSpaces>
  <Paragraphs>61</Paragraphs>
  <Company>Straż Graniczna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2025-08-13T07:18:00Z</dcterms:created>
  <dc:creator>Kuciewicz Agnieszka</dc:creator>
  <dc:description/>
  <dc:language>pl-PL</dc:language>
  <cp:lastModifiedBy/>
  <dcterms:modified xsi:type="dcterms:W3CDTF">2026-08-27T12:46:49Z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